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25" w:rsidRPr="00C61F25" w:rsidRDefault="00927359" w:rsidP="007D29F3">
      <w:pPr>
        <w:shd w:val="clear" w:color="auto" w:fill="F9F9F9"/>
        <w:spacing w:after="270" w:line="450" w:lineRule="atLeast"/>
        <w:outlineLvl w:val="2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>Защита прав потребителей/</w:t>
      </w:r>
      <w:r w:rsidR="00D21EF5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</w:t>
      </w:r>
      <w:r w:rsidR="00C61F25" w:rsidRPr="00C61F25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Долевое строительство </w:t>
      </w:r>
    </w:p>
    <w:p w:rsidR="007D29F3" w:rsidRPr="00C61F25" w:rsidRDefault="00D21EF5" w:rsidP="007D29F3">
      <w:pPr>
        <w:shd w:val="clear" w:color="auto" w:fill="F9F9F9"/>
        <w:spacing w:after="270" w:line="450" w:lineRule="atLeast"/>
        <w:outlineLvl w:val="2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    </w:t>
      </w:r>
      <w:r w:rsidR="007D29F3" w:rsidRPr="00C61F25">
        <w:rPr>
          <w:rFonts w:ascii="Times New Roman" w:eastAsia="Times New Roman" w:hAnsi="Times New Roman" w:cs="Times New Roman"/>
          <w:sz w:val="40"/>
          <w:szCs w:val="40"/>
        </w:rPr>
        <w:t xml:space="preserve">Что такое </w:t>
      </w:r>
      <w:proofErr w:type="spellStart"/>
      <w:r w:rsidR="007D29F3" w:rsidRPr="00C61F25">
        <w:rPr>
          <w:rFonts w:ascii="Times New Roman" w:eastAsia="Times New Roman" w:hAnsi="Times New Roman" w:cs="Times New Roman"/>
          <w:sz w:val="40"/>
          <w:szCs w:val="40"/>
        </w:rPr>
        <w:t>эскроу-счета</w:t>
      </w:r>
      <w:proofErr w:type="spellEnd"/>
      <w:r w:rsidR="007D29F3" w:rsidRPr="00C61F25">
        <w:rPr>
          <w:rFonts w:ascii="Times New Roman" w:eastAsia="Times New Roman" w:hAnsi="Times New Roman" w:cs="Times New Roman"/>
          <w:sz w:val="40"/>
          <w:szCs w:val="40"/>
        </w:rPr>
        <w:t xml:space="preserve"> в долевом строительстве</w:t>
      </w:r>
    </w:p>
    <w:p w:rsidR="007D29F3" w:rsidRDefault="007D29F3" w:rsidP="00C61F25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1F25">
        <w:rPr>
          <w:rFonts w:ascii="Times New Roman" w:eastAsia="Times New Roman" w:hAnsi="Times New Roman" w:cs="Times New Roman"/>
          <w:b/>
          <w:bCs/>
          <w:sz w:val="28"/>
          <w:szCs w:val="28"/>
        </w:rPr>
        <w:t>Эскроу-счет</w:t>
      </w:r>
      <w:proofErr w:type="spellEnd"/>
      <w:r w:rsidRPr="00C61F25">
        <w:rPr>
          <w:rFonts w:ascii="Times New Roman" w:eastAsia="Times New Roman" w:hAnsi="Times New Roman" w:cs="Times New Roman"/>
          <w:sz w:val="28"/>
          <w:szCs w:val="28"/>
        </w:rPr>
        <w:t> — банковский счет, предназначенный для хранения денежных сре</w:t>
      </w:r>
      <w:proofErr w:type="gramStart"/>
      <w:r w:rsidRPr="00C61F25">
        <w:rPr>
          <w:rFonts w:ascii="Times New Roman" w:eastAsia="Times New Roman" w:hAnsi="Times New Roman" w:cs="Times New Roman"/>
          <w:sz w:val="28"/>
          <w:szCs w:val="28"/>
        </w:rPr>
        <w:t>дств гр</w:t>
      </w:r>
      <w:proofErr w:type="gramEnd"/>
      <w:r w:rsidRPr="00C61F25">
        <w:rPr>
          <w:rFonts w:ascii="Times New Roman" w:eastAsia="Times New Roman" w:hAnsi="Times New Roman" w:cs="Times New Roman"/>
          <w:sz w:val="28"/>
          <w:szCs w:val="28"/>
        </w:rPr>
        <w:t xml:space="preserve">аждан на период строительства дома. Деньги со счета передаются застройщику только после исполнения им обязательств перед депонентом. Применение </w:t>
      </w:r>
      <w:proofErr w:type="spellStart"/>
      <w:r w:rsidRPr="00C61F25">
        <w:rPr>
          <w:rFonts w:ascii="Times New Roman" w:eastAsia="Times New Roman" w:hAnsi="Times New Roman" w:cs="Times New Roman"/>
          <w:sz w:val="28"/>
          <w:szCs w:val="28"/>
        </w:rPr>
        <w:t>эскроу-счета</w:t>
      </w:r>
      <w:proofErr w:type="spellEnd"/>
      <w:r w:rsidRPr="00C61F25">
        <w:rPr>
          <w:rFonts w:ascii="Times New Roman" w:eastAsia="Times New Roman" w:hAnsi="Times New Roman" w:cs="Times New Roman"/>
          <w:sz w:val="28"/>
          <w:szCs w:val="28"/>
        </w:rPr>
        <w:t xml:space="preserve"> регулируется </w:t>
      </w:r>
      <w:hyperlink r:id="rId5" w:tgtFrame="_blank" w:history="1">
        <w:r w:rsidRPr="00C61F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ст. 860.7</w:t>
        </w:r>
      </w:hyperlink>
      <w:r w:rsidRPr="00C61F25">
        <w:rPr>
          <w:rFonts w:ascii="Times New Roman" w:eastAsia="Times New Roman" w:hAnsi="Times New Roman" w:cs="Times New Roman"/>
          <w:sz w:val="28"/>
          <w:szCs w:val="28"/>
        </w:rPr>
        <w:t> ГК РФ.</w:t>
      </w:r>
    </w:p>
    <w:p w:rsidR="00C61F25" w:rsidRPr="00C61F25" w:rsidRDefault="00C61F25" w:rsidP="00C61F25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9F3" w:rsidRPr="00D21EF5" w:rsidRDefault="007D29F3" w:rsidP="00C61F25">
      <w:pPr>
        <w:shd w:val="clear" w:color="auto" w:fill="F7F4E1"/>
        <w:spacing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1EF5">
        <w:rPr>
          <w:rFonts w:ascii="Times New Roman" w:eastAsia="Times New Roman" w:hAnsi="Times New Roman" w:cs="Times New Roman"/>
          <w:sz w:val="28"/>
          <w:szCs w:val="28"/>
        </w:rPr>
        <w:t>Эскроу-счет</w:t>
      </w:r>
      <w:proofErr w:type="spellEnd"/>
      <w:r w:rsidRPr="00D21EF5">
        <w:rPr>
          <w:rFonts w:ascii="Times New Roman" w:eastAsia="Times New Roman" w:hAnsi="Times New Roman" w:cs="Times New Roman"/>
          <w:sz w:val="28"/>
          <w:szCs w:val="28"/>
        </w:rPr>
        <w:t xml:space="preserve"> является обязательным элементом в кредитовании застройщиков при проектном финансировании.</w:t>
      </w:r>
      <w:r w:rsidR="00EA5D55" w:rsidRPr="00D21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29F3" w:rsidRPr="00C61F25" w:rsidRDefault="007D29F3" w:rsidP="00C61F25">
      <w:pPr>
        <w:shd w:val="clear" w:color="auto" w:fill="F9F9F9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F25">
        <w:rPr>
          <w:rFonts w:ascii="Times New Roman" w:eastAsia="Times New Roman" w:hAnsi="Times New Roman" w:cs="Times New Roman"/>
          <w:sz w:val="28"/>
          <w:szCs w:val="28"/>
        </w:rPr>
        <w:t>Сейчас в России утверждены 55 банков, которые</w:t>
      </w:r>
      <w:r w:rsidR="00E84E98">
        <w:rPr>
          <w:rFonts w:ascii="Times New Roman" w:eastAsia="Times New Roman" w:hAnsi="Times New Roman" w:cs="Times New Roman"/>
          <w:sz w:val="28"/>
          <w:szCs w:val="28"/>
        </w:rPr>
        <w:t xml:space="preserve"> могут открывать </w:t>
      </w:r>
      <w:proofErr w:type="spellStart"/>
      <w:r w:rsidR="00E84E98">
        <w:rPr>
          <w:rFonts w:ascii="Times New Roman" w:eastAsia="Times New Roman" w:hAnsi="Times New Roman" w:cs="Times New Roman"/>
          <w:sz w:val="28"/>
          <w:szCs w:val="28"/>
        </w:rPr>
        <w:t>эскроу-счета</w:t>
      </w:r>
      <w:proofErr w:type="spellEnd"/>
      <w:r w:rsidR="00E84E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F25">
        <w:rPr>
          <w:rFonts w:ascii="Times New Roman" w:eastAsia="Times New Roman" w:hAnsi="Times New Roman" w:cs="Times New Roman"/>
          <w:sz w:val="28"/>
          <w:szCs w:val="28"/>
        </w:rPr>
        <w:t xml:space="preserve"> 95% продаж по ДДУ будут осуществляться с использованием только таких счетов.</w:t>
      </w:r>
    </w:p>
    <w:p w:rsidR="007D29F3" w:rsidRPr="00C61F25" w:rsidRDefault="007D29F3" w:rsidP="00C61F25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F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Особенности </w:t>
      </w:r>
      <w:proofErr w:type="spellStart"/>
      <w:r w:rsidRPr="00C61F25">
        <w:rPr>
          <w:rFonts w:ascii="Times New Roman" w:eastAsia="Times New Roman" w:hAnsi="Times New Roman" w:cs="Times New Roman"/>
          <w:b/>
          <w:bCs/>
          <w:sz w:val="28"/>
          <w:szCs w:val="28"/>
        </w:rPr>
        <w:t>эскроу</w:t>
      </w:r>
      <w:proofErr w:type="spellEnd"/>
      <w:r w:rsidRPr="00C61F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строительстве</w:t>
      </w:r>
      <w:r w:rsidRPr="00C61F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D29F3" w:rsidRPr="00C61F25" w:rsidRDefault="007D29F3" w:rsidP="00C61F25">
      <w:pPr>
        <w:numPr>
          <w:ilvl w:val="0"/>
          <w:numId w:val="1"/>
        </w:numPr>
        <w:shd w:val="clear" w:color="auto" w:fill="F9F9F9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F25">
        <w:rPr>
          <w:rFonts w:ascii="Times New Roman" w:eastAsia="Times New Roman" w:hAnsi="Times New Roman" w:cs="Times New Roman"/>
          <w:sz w:val="28"/>
          <w:szCs w:val="28"/>
        </w:rPr>
        <w:t>в случае банкротства застройщика средства возвращаются дольщику;</w:t>
      </w:r>
    </w:p>
    <w:p w:rsidR="007D29F3" w:rsidRPr="00C61F25" w:rsidRDefault="007D29F3" w:rsidP="00C61F25">
      <w:pPr>
        <w:numPr>
          <w:ilvl w:val="0"/>
          <w:numId w:val="1"/>
        </w:numPr>
        <w:shd w:val="clear" w:color="auto" w:fill="F9F9F9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F25">
        <w:rPr>
          <w:rFonts w:ascii="Times New Roman" w:eastAsia="Times New Roman" w:hAnsi="Times New Roman" w:cs="Times New Roman"/>
          <w:sz w:val="28"/>
          <w:szCs w:val="28"/>
        </w:rPr>
        <w:t>застройщик не может использовать денежные средства со счета до окончания строительства;</w:t>
      </w:r>
    </w:p>
    <w:p w:rsidR="007D29F3" w:rsidRPr="00C61F25" w:rsidRDefault="007D29F3" w:rsidP="00C61F25">
      <w:pPr>
        <w:numPr>
          <w:ilvl w:val="0"/>
          <w:numId w:val="1"/>
        </w:numPr>
        <w:shd w:val="clear" w:color="auto" w:fill="F9F9F9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F25">
        <w:rPr>
          <w:rFonts w:ascii="Times New Roman" w:eastAsia="Times New Roman" w:hAnsi="Times New Roman" w:cs="Times New Roman"/>
          <w:sz w:val="28"/>
          <w:szCs w:val="28"/>
        </w:rPr>
        <w:t>покупатель может вернуть деньги со счета в банке, если сроки сдачи квартиры задерживаются более чем на 6 месяцев;</w:t>
      </w:r>
    </w:p>
    <w:p w:rsidR="007D29F3" w:rsidRPr="00C61F25" w:rsidRDefault="007D29F3" w:rsidP="00C61F25">
      <w:pPr>
        <w:numPr>
          <w:ilvl w:val="0"/>
          <w:numId w:val="1"/>
        </w:numPr>
        <w:shd w:val="clear" w:color="auto" w:fill="F9F9F9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F25">
        <w:rPr>
          <w:rFonts w:ascii="Times New Roman" w:eastAsia="Times New Roman" w:hAnsi="Times New Roman" w:cs="Times New Roman"/>
          <w:sz w:val="28"/>
          <w:szCs w:val="28"/>
        </w:rPr>
        <w:t xml:space="preserve">после того как объект невидимости будет сдан, деньги с </w:t>
      </w:r>
      <w:proofErr w:type="spellStart"/>
      <w:r w:rsidRPr="00C61F25">
        <w:rPr>
          <w:rFonts w:ascii="Times New Roman" w:eastAsia="Times New Roman" w:hAnsi="Times New Roman" w:cs="Times New Roman"/>
          <w:sz w:val="28"/>
          <w:szCs w:val="28"/>
        </w:rPr>
        <w:t>эскроу</w:t>
      </w:r>
      <w:proofErr w:type="spellEnd"/>
      <w:r w:rsidRPr="00C61F25">
        <w:rPr>
          <w:rFonts w:ascii="Times New Roman" w:eastAsia="Times New Roman" w:hAnsi="Times New Roman" w:cs="Times New Roman"/>
          <w:sz w:val="28"/>
          <w:szCs w:val="28"/>
        </w:rPr>
        <w:t xml:space="preserve"> пойдут на погашение кредита, а остаток составит прибыль застройщика.</w:t>
      </w:r>
    </w:p>
    <w:p w:rsidR="00C61F25" w:rsidRDefault="007D29F3" w:rsidP="00C61F25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F25">
        <w:rPr>
          <w:rFonts w:ascii="Times New Roman" w:eastAsia="Times New Roman" w:hAnsi="Times New Roman" w:cs="Times New Roman"/>
          <w:sz w:val="28"/>
          <w:szCs w:val="28"/>
        </w:rPr>
        <w:t xml:space="preserve">Если дом не будет сдан или застройщик обанкротится, деньги на </w:t>
      </w:r>
      <w:proofErr w:type="spellStart"/>
      <w:r w:rsidRPr="00C61F25">
        <w:rPr>
          <w:rFonts w:ascii="Times New Roman" w:eastAsia="Times New Roman" w:hAnsi="Times New Roman" w:cs="Times New Roman"/>
          <w:sz w:val="28"/>
          <w:szCs w:val="28"/>
        </w:rPr>
        <w:t>эскроу-счетах</w:t>
      </w:r>
      <w:proofErr w:type="spellEnd"/>
      <w:r w:rsidRPr="00C61F25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предполагается возмещать дольщикам.</w:t>
      </w:r>
      <w:r w:rsidR="00C61F25" w:rsidRPr="00C61F25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="00C61F25" w:rsidRPr="00C61F25">
        <w:rPr>
          <w:rFonts w:ascii="Times New Roman" w:eastAsia="Times New Roman" w:hAnsi="Times New Roman" w:cs="Times New Roman"/>
          <w:sz w:val="28"/>
          <w:szCs w:val="28"/>
        </w:rPr>
        <w:t>Максимальная сумма возмещения вкладов — </w:t>
      </w:r>
      <w:r w:rsidR="00C61F25" w:rsidRPr="00C61F25">
        <w:rPr>
          <w:rFonts w:ascii="Times New Roman" w:eastAsia="Times New Roman" w:hAnsi="Times New Roman" w:cs="Times New Roman"/>
          <w:b/>
          <w:bCs/>
          <w:sz w:val="28"/>
          <w:szCs w:val="28"/>
        </w:rPr>
        <w:t>10 млн. рублей</w:t>
      </w:r>
      <w:r w:rsidR="00C61F25" w:rsidRPr="00C61F25">
        <w:rPr>
          <w:rFonts w:ascii="Times New Roman" w:eastAsia="Times New Roman" w:hAnsi="Times New Roman" w:cs="Times New Roman"/>
          <w:sz w:val="28"/>
          <w:szCs w:val="28"/>
        </w:rPr>
        <w:t> за одну квартиру.</w:t>
      </w:r>
    </w:p>
    <w:p w:rsidR="00C61F25" w:rsidRPr="00C61F25" w:rsidRDefault="00C61F25" w:rsidP="00C61F25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5D55" w:rsidRDefault="00C61F25" w:rsidP="00E44B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84E98" w:rsidRDefault="00EA5D55" w:rsidP="00E84E9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84E98">
        <w:rPr>
          <w:rFonts w:ascii="Times New Roman" w:hAnsi="Times New Roman" w:cs="Times New Roman"/>
          <w:sz w:val="26"/>
          <w:szCs w:val="26"/>
        </w:rPr>
        <w:tab/>
      </w:r>
      <w:r w:rsidR="00E84E98">
        <w:rPr>
          <w:rFonts w:ascii="Times New Roman" w:hAnsi="Times New Roman" w:cs="Times New Roman"/>
          <w:sz w:val="26"/>
          <w:szCs w:val="26"/>
        </w:rPr>
        <w:tab/>
      </w:r>
      <w:r w:rsidR="00E84E98">
        <w:rPr>
          <w:rFonts w:ascii="Times New Roman" w:hAnsi="Times New Roman" w:cs="Times New Roman"/>
          <w:sz w:val="26"/>
          <w:szCs w:val="26"/>
        </w:rPr>
        <w:tab/>
      </w:r>
      <w:r w:rsidR="00E84E98">
        <w:rPr>
          <w:rFonts w:ascii="Times New Roman" w:hAnsi="Times New Roman" w:cs="Times New Roman"/>
          <w:sz w:val="26"/>
          <w:szCs w:val="26"/>
        </w:rPr>
        <w:tab/>
      </w:r>
      <w:r w:rsidR="00E84E98">
        <w:rPr>
          <w:rFonts w:ascii="Times New Roman" w:hAnsi="Times New Roman" w:cs="Times New Roman"/>
          <w:sz w:val="26"/>
          <w:szCs w:val="26"/>
        </w:rPr>
        <w:tab/>
      </w:r>
      <w:r w:rsidR="00E84E98">
        <w:rPr>
          <w:rFonts w:ascii="Times New Roman" w:hAnsi="Times New Roman" w:cs="Times New Roman"/>
          <w:sz w:val="26"/>
          <w:szCs w:val="26"/>
        </w:rPr>
        <w:tab/>
      </w:r>
    </w:p>
    <w:p w:rsidR="00E84E98" w:rsidRDefault="00E84E98" w:rsidP="00E84E9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E84E98" w:rsidRPr="00E84E98" w:rsidRDefault="00E84E98" w:rsidP="00E84E9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sectPr w:rsidR="00E84E98" w:rsidRPr="00E84E98" w:rsidSect="00EA5D5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4224"/>
    <w:multiLevelType w:val="multilevel"/>
    <w:tmpl w:val="1E94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29F3"/>
    <w:rsid w:val="00076084"/>
    <w:rsid w:val="000B3EDD"/>
    <w:rsid w:val="002058E9"/>
    <w:rsid w:val="002C1BAB"/>
    <w:rsid w:val="007D29F3"/>
    <w:rsid w:val="00886776"/>
    <w:rsid w:val="00927359"/>
    <w:rsid w:val="009B7FA8"/>
    <w:rsid w:val="00A42193"/>
    <w:rsid w:val="00A82792"/>
    <w:rsid w:val="00B3100B"/>
    <w:rsid w:val="00C61F25"/>
    <w:rsid w:val="00D21EF5"/>
    <w:rsid w:val="00E33821"/>
    <w:rsid w:val="00E44B05"/>
    <w:rsid w:val="00E84E98"/>
    <w:rsid w:val="00EA5D55"/>
    <w:rsid w:val="00FC1719"/>
    <w:rsid w:val="00FC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9027/52370689ed4f310ffc104345d80f60553cfa32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7</cp:revision>
  <cp:lastPrinted>2021-04-28T07:31:00Z</cp:lastPrinted>
  <dcterms:created xsi:type="dcterms:W3CDTF">2020-08-24T08:07:00Z</dcterms:created>
  <dcterms:modified xsi:type="dcterms:W3CDTF">2023-09-20T08:37:00Z</dcterms:modified>
</cp:coreProperties>
</file>